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28"/>
          <w:szCs w:val="28"/>
        </w:rPr>
      </w:pPr>
      <w:bookmarkStart w:colFirst="0" w:colLast="0" w:name="_x3h5fjn1sxaj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Self-Coaching Tool</w:t>
        <w:tab/>
        <w:tab/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Developing Your Teacher Persona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Physical presence: calm, confident and fair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Class:</w:t>
      </w:r>
      <w:r w:rsidDel="00000000" w:rsidR="00000000" w:rsidRPr="00000000">
        <w:rPr>
          <w:rtl w:val="0"/>
        </w:rPr>
        <w:t xml:space="preserve"> 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Lesson focus: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Purpose: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This tool helps you reflect on how your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physical presence</w:t>
      </w:r>
      <w:r w:rsidDel="00000000" w:rsidR="00000000" w:rsidRPr="00000000">
        <w:rPr>
          <w:sz w:val="24"/>
          <w:szCs w:val="24"/>
          <w:rtl w:val="0"/>
        </w:rPr>
        <w:t xml:space="preserve"> supports authority and learning.</w:t>
        <w:br w:type="textWrapping"/>
        <w:t xml:space="preserve">It is not about changing who you are—it’s about noticing small, high-impact behaviours.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g1e53a92uh4p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Before the Lesson (Optional)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One thing I will consciously practise today:</w:t>
        <w:br w:type="textWrapping"/>
      </w:r>
      <w:r w:rsidDel="00000000" w:rsidR="00000000" w:rsidRPr="00000000">
        <w:rPr>
          <w:rtl w:val="0"/>
        </w:rPr>
        <w:t xml:space="preserve"> ☐ Stillness</w:t>
        <w:br w:type="textWrapping"/>
        <w:t xml:space="preserve"> ☐ Movement</w:t>
        <w:br w:type="textWrapping"/>
        <w:t xml:space="preserve"> ☐ Facial expression</w:t>
        <w:br w:type="textWrapping"/>
        <w:t xml:space="preserve"> ☐ Eye contact</w:t>
        <w:br w:type="textWrapping"/>
        <w:t xml:space="preserve"> ☐ Gestures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i w:val="1"/>
          <w:iCs w:val="1"/>
          <w:sz w:val="24"/>
          <w:szCs w:val="24"/>
        </w:rPr>
      </w:pPr>
      <w:bookmarkStart w:colFirst="0" w:colLast="0" w:name="_hj41he26fkgr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During / After the Lesson Reflection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(Be honest and specific—this is for you)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hv2nntvlwl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Posture &amp; Stillness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Did I stand upright and grounded when giving instructions?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use stillness instead of filling silence with words?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eiupnaulyrj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Positioning &amp; Proximity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did I stand most of the time?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move closer to low-level behaviour instead of calling out?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pzeevmyjue7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Movement &amp; Pacing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Was my movement deliberate or restless?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pause before correcting behaviour?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cgpzwoeuzfr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Facial Expression &amp; Emotional Control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did my face communicate during instructions?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stay calm when behaviour was challenging?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l67bj37pge0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Eye Contact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Did I use eye contact to gain attention or correct behaviour?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did this work without me speaking?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d048tjprzec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Gestures &amp; Hand Use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Were my gestures controlled and purposeful?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my hands support or distract from my message?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7crweoezijt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Voice &amp; Body Alignment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Did my body match my words when setting expectations?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I sound calm and confident rather than apologetic?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 noticed: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lvmdvrwl3yh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Overall Reflection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felt strongest about my physical presence today?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felt less secure or automatic?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yap2hqnjjj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One Small Next Step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(Choose ONE thing only)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Stand still when giving instructions</w:t>
        <w:br w:type="textWrapping"/>
        <w:t xml:space="preserve">☐ Slow my movement around the room</w:t>
        <w:br w:type="textWrapping"/>
        <w:t xml:space="preserve"> ☐ Use eye contact before speaking</w:t>
        <w:br w:type="textWrapping"/>
        <w:t xml:space="preserve"> ☐ Keep facial expression calm and neutral</w:t>
        <w:br w:type="textWrapping"/>
        <w:t xml:space="preserve"> ☐ Reduce gestures when setting boundaries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focus for the next lesson: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REMINDERS;</w:t>
        <w:br w:type="textWrapping"/>
      </w:r>
      <w:r w:rsidDel="00000000" w:rsidR="00000000" w:rsidRPr="00000000">
        <w:rPr>
          <w:rtl w:val="0"/>
        </w:rPr>
        <w:t xml:space="preserve"> Authority grows through repetition, not perfection.</w:t>
        <w:br w:type="textWrapping"/>
        <w:t xml:space="preserve"> Small physical changes practised consistently have a big impact over time.</w:t>
      </w:r>
    </w:p>
    <w:p w:rsidR="00000000" w:rsidDel="00000000" w:rsidP="00000000" w:rsidRDefault="00000000" w:rsidRPr="00000000" w14:paraId="0000003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ind w:left="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Sara Young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